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595386" w14:textId="1B04F1DA" w:rsidR="00F223E3" w:rsidRPr="00524F08" w:rsidRDefault="00F223E3" w:rsidP="00F223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24F08">
        <w:rPr>
          <w:b/>
          <w:noProof/>
          <w:sz w:val="24"/>
        </w:rPr>
        <w:t>3GPP TSG-SA5 Meeting #1</w:t>
      </w:r>
      <w:r w:rsidR="00022CAA" w:rsidRPr="00524F08">
        <w:rPr>
          <w:b/>
          <w:noProof/>
          <w:sz w:val="24"/>
        </w:rPr>
        <w:t>5</w:t>
      </w:r>
      <w:r w:rsidR="009077D2" w:rsidRPr="00524F08">
        <w:rPr>
          <w:b/>
          <w:noProof/>
          <w:sz w:val="24"/>
        </w:rPr>
        <w:t>8</w:t>
      </w:r>
      <w:r w:rsidRPr="00524F08">
        <w:rPr>
          <w:b/>
          <w:i/>
          <w:noProof/>
          <w:sz w:val="24"/>
        </w:rPr>
        <w:t xml:space="preserve"> </w:t>
      </w:r>
      <w:r w:rsidRPr="00524F08">
        <w:rPr>
          <w:b/>
          <w:i/>
          <w:noProof/>
          <w:sz w:val="28"/>
        </w:rPr>
        <w:tab/>
      </w:r>
      <w:r w:rsidRPr="00524F08">
        <w:rPr>
          <w:b/>
          <w:noProof/>
          <w:sz w:val="28"/>
        </w:rPr>
        <w:t>S5-</w:t>
      </w:r>
      <w:r w:rsidR="00B00F09" w:rsidRPr="00B00F09">
        <w:rPr>
          <w:b/>
          <w:noProof/>
          <w:sz w:val="28"/>
        </w:rPr>
        <w:t>246701</w:t>
      </w:r>
    </w:p>
    <w:p w14:paraId="57E5F5BF" w14:textId="2AEFE286" w:rsidR="00F223E3" w:rsidRPr="00524F08" w:rsidRDefault="009077D2" w:rsidP="00F223E3">
      <w:pPr>
        <w:pStyle w:val="Header"/>
        <w:rPr>
          <w:sz w:val="22"/>
          <w:szCs w:val="22"/>
        </w:rPr>
      </w:pPr>
      <w:r w:rsidRPr="00524F08">
        <w:rPr>
          <w:sz w:val="24"/>
        </w:rPr>
        <w:t>Orlando</w:t>
      </w:r>
      <w:r w:rsidR="0045318D" w:rsidRPr="00524F08">
        <w:rPr>
          <w:sz w:val="24"/>
        </w:rPr>
        <w:t>,</w:t>
      </w:r>
      <w:r w:rsidR="009B0711" w:rsidRPr="00524F08">
        <w:rPr>
          <w:sz w:val="24"/>
        </w:rPr>
        <w:t xml:space="preserve"> </w:t>
      </w:r>
      <w:r w:rsidRPr="00524F08">
        <w:rPr>
          <w:sz w:val="24"/>
        </w:rPr>
        <w:t>USA</w:t>
      </w:r>
      <w:r w:rsidR="00F223E3" w:rsidRPr="00524F08">
        <w:rPr>
          <w:sz w:val="24"/>
        </w:rPr>
        <w:t xml:space="preserve">, </w:t>
      </w:r>
      <w:r w:rsidR="00022CAA" w:rsidRPr="00524F08">
        <w:rPr>
          <w:sz w:val="24"/>
        </w:rPr>
        <w:t>1</w:t>
      </w:r>
      <w:r w:rsidRPr="00524F08">
        <w:rPr>
          <w:sz w:val="24"/>
        </w:rPr>
        <w:t>8</w:t>
      </w:r>
      <w:r w:rsidR="007D41B1" w:rsidRPr="00524F08">
        <w:rPr>
          <w:sz w:val="24"/>
        </w:rPr>
        <w:t>-</w:t>
      </w:r>
      <w:r w:rsidR="00B862C2" w:rsidRPr="00524F08">
        <w:rPr>
          <w:sz w:val="24"/>
        </w:rPr>
        <w:t>2</w:t>
      </w:r>
      <w:r w:rsidRPr="00524F08">
        <w:rPr>
          <w:sz w:val="24"/>
        </w:rPr>
        <w:t>2</w:t>
      </w:r>
      <w:r w:rsidR="00F223E3" w:rsidRPr="00524F08">
        <w:rPr>
          <w:sz w:val="24"/>
        </w:rPr>
        <w:t xml:space="preserve"> </w:t>
      </w:r>
      <w:r w:rsidRPr="00524F08">
        <w:rPr>
          <w:sz w:val="24"/>
        </w:rPr>
        <w:t>November</w:t>
      </w:r>
      <w:r w:rsidR="0045318D" w:rsidRPr="00524F08">
        <w:rPr>
          <w:sz w:val="24"/>
        </w:rPr>
        <w:t xml:space="preserve"> </w:t>
      </w:r>
      <w:r w:rsidR="007D41B1" w:rsidRPr="00524F08">
        <w:rPr>
          <w:sz w:val="24"/>
        </w:rPr>
        <w:t>202</w:t>
      </w:r>
      <w:r w:rsidR="00022CAA" w:rsidRPr="00524F08">
        <w:rPr>
          <w:sz w:val="24"/>
        </w:rPr>
        <w:t>4</w:t>
      </w:r>
    </w:p>
    <w:p w14:paraId="44D1BAD8" w14:textId="77777777" w:rsidR="002F3A2C" w:rsidRPr="00524F08" w:rsidRDefault="002F3A2C" w:rsidP="002F3A2C">
      <w:pPr>
        <w:pStyle w:val="Header"/>
        <w:tabs>
          <w:tab w:val="right" w:pos="9498"/>
        </w:tabs>
        <w:rPr>
          <w:rFonts w:cs="Arial"/>
          <w:b w:val="0"/>
          <w:sz w:val="24"/>
          <w:highlight w:val="yellow"/>
        </w:rPr>
      </w:pPr>
    </w:p>
    <w:p w14:paraId="3CF9D639" w14:textId="51F1C184" w:rsidR="002F3A2C" w:rsidRPr="00524F08" w:rsidRDefault="002F3A2C" w:rsidP="002F3A2C">
      <w:pPr>
        <w:pStyle w:val="Header"/>
        <w:tabs>
          <w:tab w:val="right" w:pos="9498"/>
        </w:tabs>
        <w:rPr>
          <w:rFonts w:cs="Arial"/>
          <w:bCs/>
          <w:color w:val="000000"/>
          <w:sz w:val="22"/>
        </w:rPr>
      </w:pPr>
      <w:r w:rsidRPr="00524F08">
        <w:rPr>
          <w:rFonts w:cs="Arial"/>
          <w:bCs/>
          <w:color w:val="000000"/>
          <w:sz w:val="22"/>
        </w:rPr>
        <w:t>3GPP TSG-SA Meeting #10</w:t>
      </w:r>
      <w:r w:rsidR="009077D2" w:rsidRPr="00524F08">
        <w:rPr>
          <w:rFonts w:cs="Arial"/>
          <w:bCs/>
          <w:color w:val="000000"/>
          <w:sz w:val="22"/>
        </w:rPr>
        <w:t>6</w:t>
      </w:r>
      <w:r w:rsidRPr="00524F08">
        <w:rPr>
          <w:rFonts w:cs="Arial"/>
          <w:bCs/>
          <w:color w:val="000000"/>
          <w:sz w:val="22"/>
        </w:rPr>
        <w:tab/>
      </w:r>
      <w:r w:rsidR="00DC6928" w:rsidRPr="00DC6928">
        <w:rPr>
          <w:rFonts w:cs="Arial"/>
          <w:bCs/>
          <w:color w:val="000000"/>
          <w:sz w:val="22"/>
        </w:rPr>
        <w:t>SP-241599</w:t>
      </w:r>
    </w:p>
    <w:p w14:paraId="4963D244" w14:textId="0FCFF760" w:rsidR="002F3A2C" w:rsidRPr="00524F08" w:rsidRDefault="009077D2" w:rsidP="002F3A2C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bookmarkStart w:id="0" w:name="_Hlk175732892"/>
      <w:r w:rsidRPr="00524F08">
        <w:rPr>
          <w:rFonts w:cs="Arial"/>
          <w:bCs/>
          <w:sz w:val="22"/>
        </w:rPr>
        <w:t>Madrid</w:t>
      </w:r>
      <w:r w:rsidR="009B3672" w:rsidRPr="00524F08">
        <w:rPr>
          <w:rFonts w:cs="Arial"/>
          <w:bCs/>
          <w:sz w:val="22"/>
        </w:rPr>
        <w:t xml:space="preserve">, </w:t>
      </w:r>
      <w:r w:rsidRPr="00524F08">
        <w:rPr>
          <w:rFonts w:cs="Arial"/>
          <w:bCs/>
          <w:sz w:val="22"/>
        </w:rPr>
        <w:t>Spain</w:t>
      </w:r>
      <w:r w:rsidR="009B3672" w:rsidRPr="00524F08">
        <w:rPr>
          <w:rFonts w:cs="Arial"/>
          <w:bCs/>
          <w:sz w:val="22"/>
        </w:rPr>
        <w:t xml:space="preserve">, 10 - 13 </w:t>
      </w:r>
      <w:r w:rsidRPr="00524F08">
        <w:rPr>
          <w:rFonts w:cs="Arial"/>
          <w:bCs/>
          <w:sz w:val="22"/>
        </w:rPr>
        <w:t>Dec</w:t>
      </w:r>
      <w:r w:rsidR="009B3672" w:rsidRPr="00524F08">
        <w:rPr>
          <w:rFonts w:cs="Arial"/>
          <w:bCs/>
          <w:sz w:val="22"/>
        </w:rPr>
        <w:t>ember 2024</w:t>
      </w:r>
      <w:bookmarkEnd w:id="0"/>
      <w:r w:rsidR="000F7ECB" w:rsidRPr="00524F08">
        <w:rPr>
          <w:rFonts w:cs="Arial"/>
          <w:bCs/>
          <w:color w:val="4472C4"/>
          <w:sz w:val="22"/>
        </w:rPr>
        <w:br/>
      </w:r>
    </w:p>
    <w:p w14:paraId="2368C8B1" w14:textId="51704189" w:rsidR="000F7ECB" w:rsidRPr="00524F08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24F08">
        <w:rPr>
          <w:rFonts w:ascii="Arial" w:hAnsi="Arial" w:cs="Arial"/>
          <w:b/>
        </w:rPr>
        <w:t>Title:</w:t>
      </w:r>
      <w:r w:rsidRPr="00524F08">
        <w:rPr>
          <w:rFonts w:ascii="Arial" w:hAnsi="Arial" w:cs="Arial"/>
          <w:b/>
        </w:rPr>
        <w:tab/>
        <w:t xml:space="preserve">Presentation of </w:t>
      </w:r>
      <w:r w:rsidR="00C71D45" w:rsidRPr="00524F08">
        <w:rPr>
          <w:rFonts w:ascii="Arial" w:hAnsi="Arial" w:cs="Arial"/>
          <w:b/>
        </w:rPr>
        <w:t xml:space="preserve">Report to TSG: </w:t>
      </w:r>
      <w:r w:rsidR="007D41B1" w:rsidRPr="00524F08">
        <w:rPr>
          <w:rFonts w:ascii="Arial" w:hAnsi="Arial" w:cs="Arial"/>
          <w:b/>
        </w:rPr>
        <w:t>T</w:t>
      </w:r>
      <w:r w:rsidR="00C71D45" w:rsidRPr="00524F08">
        <w:rPr>
          <w:rFonts w:ascii="Arial" w:hAnsi="Arial" w:cs="Arial"/>
          <w:b/>
        </w:rPr>
        <w:t>R</w:t>
      </w:r>
      <w:r w:rsidR="007D41B1" w:rsidRPr="00524F08">
        <w:rPr>
          <w:rFonts w:ascii="Arial" w:hAnsi="Arial" w:cs="Arial"/>
          <w:b/>
        </w:rPr>
        <w:t xml:space="preserve"> 28.</w:t>
      </w:r>
      <w:r w:rsidR="00022CAA" w:rsidRPr="00524F08">
        <w:rPr>
          <w:rFonts w:ascii="Arial" w:hAnsi="Arial" w:cs="Arial"/>
          <w:b/>
        </w:rPr>
        <w:t>8</w:t>
      </w:r>
      <w:r w:rsidR="00524F08">
        <w:rPr>
          <w:rFonts w:ascii="Arial" w:hAnsi="Arial" w:cs="Arial"/>
          <w:b/>
        </w:rPr>
        <w:t>71</w:t>
      </w:r>
      <w:r w:rsidR="00222D66" w:rsidRPr="00524F08">
        <w:rPr>
          <w:rFonts w:ascii="Arial" w:hAnsi="Arial" w:cs="Arial"/>
          <w:b/>
        </w:rPr>
        <w:t xml:space="preserve">, Version </w:t>
      </w:r>
      <w:r w:rsidR="00524F08" w:rsidRPr="00524F08">
        <w:rPr>
          <w:rFonts w:ascii="Arial" w:hAnsi="Arial" w:cs="Arial"/>
          <w:b/>
        </w:rPr>
        <w:t>2</w:t>
      </w:r>
      <w:r w:rsidR="007D41B1" w:rsidRPr="00524F08">
        <w:rPr>
          <w:rFonts w:ascii="Arial" w:hAnsi="Arial" w:cs="Arial"/>
          <w:b/>
        </w:rPr>
        <w:t>.</w:t>
      </w:r>
      <w:r w:rsidR="00524F08" w:rsidRPr="00524F08">
        <w:rPr>
          <w:rFonts w:ascii="Arial" w:hAnsi="Arial" w:cs="Arial"/>
          <w:b/>
        </w:rPr>
        <w:t>0</w:t>
      </w:r>
      <w:r w:rsidR="007D41B1" w:rsidRPr="00524F08">
        <w:rPr>
          <w:rFonts w:ascii="Arial" w:hAnsi="Arial" w:cs="Arial"/>
          <w:b/>
        </w:rPr>
        <w:t>.0</w:t>
      </w:r>
      <w:r w:rsidR="00222D66" w:rsidRPr="00524F08">
        <w:rPr>
          <w:rFonts w:ascii="Arial" w:hAnsi="Arial" w:cs="Arial"/>
          <w:b/>
        </w:rPr>
        <w:br/>
      </w:r>
    </w:p>
    <w:p w14:paraId="05E7EA52" w14:textId="5245E37D" w:rsidR="002B09A1" w:rsidRPr="00524F08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24F08">
        <w:rPr>
          <w:rFonts w:ascii="Arial" w:hAnsi="Arial" w:cs="Arial"/>
          <w:b/>
        </w:rPr>
        <w:t>Source:</w:t>
      </w:r>
      <w:r w:rsidRPr="00524F08">
        <w:rPr>
          <w:rFonts w:ascii="Arial" w:hAnsi="Arial" w:cs="Arial"/>
          <w:b/>
        </w:rPr>
        <w:tab/>
      </w:r>
      <w:r w:rsidR="009B3672" w:rsidRPr="00524F08">
        <w:rPr>
          <w:rFonts w:ascii="Arial" w:hAnsi="Arial" w:cs="Arial"/>
          <w:b/>
        </w:rPr>
        <w:t>SA5</w:t>
      </w:r>
      <w:r w:rsidR="00201520" w:rsidRPr="00524F08">
        <w:rPr>
          <w:rFonts w:ascii="Arial" w:hAnsi="Arial" w:cs="Arial"/>
          <w:b/>
        </w:rPr>
        <w:br/>
      </w:r>
    </w:p>
    <w:p w14:paraId="2D151239" w14:textId="142FD0B2" w:rsidR="00222D66" w:rsidRPr="00524F08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24F08">
        <w:rPr>
          <w:rFonts w:ascii="Arial" w:hAnsi="Arial" w:cs="Arial"/>
          <w:b/>
        </w:rPr>
        <w:t>Document for:</w:t>
      </w:r>
      <w:r w:rsidRPr="00524F08">
        <w:rPr>
          <w:rFonts w:ascii="Arial" w:hAnsi="Arial" w:cs="Arial"/>
          <w:b/>
        </w:rPr>
        <w:tab/>
      </w:r>
      <w:r w:rsidR="00524F08" w:rsidRPr="00524F08">
        <w:rPr>
          <w:rFonts w:ascii="Arial" w:hAnsi="Arial" w:cs="Arial"/>
          <w:b/>
        </w:rPr>
        <w:t>Approval</w:t>
      </w:r>
    </w:p>
    <w:p w14:paraId="1C68E4A8" w14:textId="77777777" w:rsidR="00222D66" w:rsidRPr="00524F08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524F08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Pr="00524F08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524F08">
        <w:rPr>
          <w:b/>
          <w:sz w:val="24"/>
        </w:rPr>
        <w:t>Abstract of document:</w:t>
      </w:r>
    </w:p>
    <w:p w14:paraId="27993281" w14:textId="4AF9B788" w:rsidR="00BE26E4" w:rsidRPr="00524F08" w:rsidRDefault="00385027" w:rsidP="00BE26E4">
      <w:r w:rsidRPr="00385027">
        <w:t>The document TR 28.871 investigates use cases, potential requirements, and solutions for the enhancement of the Service-Based Management Architecture (SBMA)</w:t>
      </w:r>
      <w:r>
        <w:t xml:space="preserve">, also </w:t>
      </w:r>
      <w:r w:rsidRPr="00507C53">
        <w:t xml:space="preserve">provides conclusions and recommendations on the next steps </w:t>
      </w:r>
      <w:r>
        <w:t>for normative work.</w:t>
      </w:r>
    </w:p>
    <w:p w14:paraId="7FD9C55A" w14:textId="77777777" w:rsidR="00536BBD" w:rsidRPr="00524F08" w:rsidRDefault="00536BBD">
      <w:pPr>
        <w:tabs>
          <w:tab w:val="left" w:pos="3119"/>
        </w:tabs>
      </w:pPr>
    </w:p>
    <w:p w14:paraId="568D363B" w14:textId="38FCE79C" w:rsidR="0045428D" w:rsidRPr="00524F08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524F08">
        <w:rPr>
          <w:b/>
          <w:sz w:val="24"/>
        </w:rPr>
        <w:t xml:space="preserve">Changes since last presentation </w:t>
      </w:r>
      <w:r w:rsidRPr="00524F08">
        <w:rPr>
          <w:b/>
          <w:sz w:val="24"/>
          <w:szCs w:val="24"/>
        </w:rPr>
        <w:t xml:space="preserve">to </w:t>
      </w:r>
      <w:r w:rsidR="00B33FC2" w:rsidRPr="00524F08">
        <w:rPr>
          <w:b/>
          <w:sz w:val="24"/>
          <w:szCs w:val="24"/>
        </w:rPr>
        <w:t>TSG SA</w:t>
      </w:r>
      <w:r w:rsidR="009B3672" w:rsidRPr="00524F08">
        <w:rPr>
          <w:b/>
          <w:sz w:val="24"/>
          <w:szCs w:val="24"/>
        </w:rPr>
        <w:t xml:space="preserve"> #104:</w:t>
      </w:r>
      <w:r w:rsidR="00B33FC2" w:rsidRPr="00524F08">
        <w:t xml:space="preserve"> </w:t>
      </w:r>
    </w:p>
    <w:p w14:paraId="7D970C76" w14:textId="77777777" w:rsidR="007E39F8" w:rsidRDefault="007E39F8" w:rsidP="007E39F8">
      <w:pPr>
        <w:rPr>
          <w:lang w:val="en-IE" w:eastAsia="en-US"/>
        </w:rPr>
      </w:pPr>
      <w:r>
        <w:rPr>
          <w:lang w:val="en-IE" w:eastAsia="en-US"/>
        </w:rPr>
        <w:t xml:space="preserve">The following use cases and requirements have been added: </w:t>
      </w:r>
    </w:p>
    <w:p w14:paraId="26C6127D" w14:textId="77777777" w:rsidR="007E39F8" w:rsidRDefault="007E39F8" w:rsidP="007E39F8">
      <w:pPr>
        <w:pStyle w:val="B1"/>
        <w:rPr>
          <w:lang w:val="en-IE" w:eastAsia="en-US"/>
        </w:rPr>
      </w:pPr>
      <w:r>
        <w:rPr>
          <w:lang w:val="en-IE" w:eastAsia="en-US"/>
        </w:rPr>
        <w:t xml:space="preserve">- MnS Version Number Handling </w:t>
      </w:r>
    </w:p>
    <w:p w14:paraId="17C0168F" w14:textId="77777777" w:rsidR="007E39F8" w:rsidRDefault="007E39F8" w:rsidP="007E39F8">
      <w:pPr>
        <w:pStyle w:val="B1"/>
        <w:rPr>
          <w:lang w:val="en-IE" w:eastAsia="en-US"/>
        </w:rPr>
      </w:pPr>
      <w:r>
        <w:rPr>
          <w:lang w:val="en-IE" w:eastAsia="en-US"/>
        </w:rPr>
        <w:t>- Reliable Notification Transfer.</w:t>
      </w:r>
    </w:p>
    <w:p w14:paraId="3F2E3AED" w14:textId="77777777" w:rsidR="007E39F8" w:rsidRDefault="007E39F8" w:rsidP="007E39F8">
      <w:pPr>
        <w:pStyle w:val="B1"/>
        <w:rPr>
          <w:lang w:val="en-IE" w:eastAsia="en-US"/>
        </w:rPr>
      </w:pPr>
      <w:r>
        <w:rPr>
          <w:lang w:val="en-IE" w:eastAsia="en-US"/>
        </w:rPr>
        <w:t xml:space="preserve">- Usage of MnS Registry NRM Fragment for MnS Registry and Discovery for Different Deployment Scenarios </w:t>
      </w:r>
    </w:p>
    <w:p w14:paraId="6B975ACE" w14:textId="77777777" w:rsidR="007E39F8" w:rsidRDefault="007E39F8" w:rsidP="007E39F8">
      <w:pPr>
        <w:pStyle w:val="B1"/>
        <w:rPr>
          <w:lang w:val="en-IE" w:eastAsia="en-US"/>
        </w:rPr>
      </w:pPr>
      <w:r>
        <w:rPr>
          <w:lang w:val="en-IE" w:eastAsia="en-US"/>
        </w:rPr>
        <w:t xml:space="preserve">- Decouple the Management and Resource Models </w:t>
      </w:r>
    </w:p>
    <w:p w14:paraId="28838055" w14:textId="77777777" w:rsidR="007E39F8" w:rsidRDefault="007E39F8" w:rsidP="007E39F8">
      <w:pPr>
        <w:rPr>
          <w:lang w:val="en-IE" w:eastAsia="en-US"/>
        </w:rPr>
      </w:pPr>
      <w:r>
        <w:rPr>
          <w:lang w:val="en-IE" w:eastAsia="en-US"/>
        </w:rPr>
        <w:t>For all the use cases and requirements the evaluations of potential Solutions have been completed and the conclusions and recommendations have been updated accordingly.</w:t>
      </w:r>
    </w:p>
    <w:p w14:paraId="060165B5" w14:textId="77777777" w:rsidR="00393AE9" w:rsidRPr="00524F08" w:rsidRDefault="00393AE9" w:rsidP="00B33FC2"/>
    <w:p w14:paraId="2D7FB9A0" w14:textId="6FE9BA3A" w:rsidR="0045428D" w:rsidRPr="00524F08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524F08">
        <w:rPr>
          <w:b/>
          <w:sz w:val="24"/>
        </w:rPr>
        <w:t>Outstanding Issues:</w:t>
      </w:r>
      <w:r w:rsidR="00BE26E4" w:rsidRPr="00524F08">
        <w:rPr>
          <w:b/>
          <w:sz w:val="24"/>
        </w:rPr>
        <w:t xml:space="preserve"> </w:t>
      </w:r>
    </w:p>
    <w:p w14:paraId="65D4A224" w14:textId="0966044D" w:rsidR="0054712A" w:rsidRPr="00524F08" w:rsidRDefault="009077D2" w:rsidP="00524F08">
      <w:r w:rsidRPr="00524F08">
        <w:t>None.</w:t>
      </w:r>
    </w:p>
    <w:p w14:paraId="25CD0F41" w14:textId="77777777" w:rsidR="009077D2" w:rsidRPr="00524F08" w:rsidRDefault="009077D2" w:rsidP="00524F08"/>
    <w:p w14:paraId="771B9E6F" w14:textId="77777777" w:rsidR="0045428D" w:rsidRPr="00524F08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524F08">
        <w:rPr>
          <w:b/>
          <w:sz w:val="24"/>
        </w:rPr>
        <w:t>Contentious Issues:</w:t>
      </w:r>
    </w:p>
    <w:p w14:paraId="7999FBA3" w14:textId="45E2AB2D" w:rsidR="0045428D" w:rsidRPr="00524F08" w:rsidRDefault="00B33FC2" w:rsidP="00524F08">
      <w:r w:rsidRPr="00524F08">
        <w:t>None.</w:t>
      </w:r>
    </w:p>
    <w:p w14:paraId="0738F165" w14:textId="26D9B406" w:rsidR="000F7ECB" w:rsidRPr="00524F08" w:rsidRDefault="000F7ECB" w:rsidP="00524F08"/>
    <w:sectPr w:rsidR="000F7ECB" w:rsidRPr="00524F08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35D52" w14:textId="77777777" w:rsidR="00F600FA" w:rsidRDefault="00F600FA" w:rsidP="007D41B1">
      <w:pPr>
        <w:spacing w:after="0"/>
      </w:pPr>
      <w:r>
        <w:separator/>
      </w:r>
    </w:p>
  </w:endnote>
  <w:endnote w:type="continuationSeparator" w:id="0">
    <w:p w14:paraId="52C80580" w14:textId="77777777" w:rsidR="00F600FA" w:rsidRDefault="00F600FA" w:rsidP="007D41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5C37D" w14:textId="77777777" w:rsidR="00F600FA" w:rsidRDefault="00F600FA" w:rsidP="007D41B1">
      <w:pPr>
        <w:spacing w:after="0"/>
      </w:pPr>
      <w:r>
        <w:separator/>
      </w:r>
    </w:p>
  </w:footnote>
  <w:footnote w:type="continuationSeparator" w:id="0">
    <w:p w14:paraId="16C45F80" w14:textId="77777777" w:rsidR="00F600FA" w:rsidRDefault="00F600FA" w:rsidP="007D41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63C5694"/>
    <w:multiLevelType w:val="hybridMultilevel"/>
    <w:tmpl w:val="6F0C8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8770938">
    <w:abstractNumId w:val="3"/>
  </w:num>
  <w:num w:numId="2" w16cid:durableId="864248221">
    <w:abstractNumId w:val="7"/>
  </w:num>
  <w:num w:numId="3" w16cid:durableId="1418671487">
    <w:abstractNumId w:val="6"/>
  </w:num>
  <w:num w:numId="4" w16cid:durableId="1784111495">
    <w:abstractNumId w:val="8"/>
  </w:num>
  <w:num w:numId="5" w16cid:durableId="2020572786">
    <w:abstractNumId w:val="9"/>
  </w:num>
  <w:num w:numId="6" w16cid:durableId="1163737368">
    <w:abstractNumId w:val="5"/>
  </w:num>
  <w:num w:numId="7" w16cid:durableId="378629539">
    <w:abstractNumId w:val="4"/>
  </w:num>
  <w:num w:numId="8" w16cid:durableId="415059391">
    <w:abstractNumId w:val="2"/>
  </w:num>
  <w:num w:numId="9" w16cid:durableId="374817433">
    <w:abstractNumId w:val="1"/>
  </w:num>
  <w:num w:numId="10" w16cid:durableId="111554962">
    <w:abstractNumId w:val="0"/>
  </w:num>
  <w:num w:numId="11" w16cid:durableId="134732110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gUAQELeNywAAAA="/>
  </w:docVars>
  <w:rsids>
    <w:rsidRoot w:val="0045428D"/>
    <w:rsid w:val="00022CAA"/>
    <w:rsid w:val="000453B4"/>
    <w:rsid w:val="0006494B"/>
    <w:rsid w:val="00070C73"/>
    <w:rsid w:val="000711AA"/>
    <w:rsid w:val="00096593"/>
    <w:rsid w:val="000F7ECB"/>
    <w:rsid w:val="00103320"/>
    <w:rsid w:val="00106ABB"/>
    <w:rsid w:val="00122FAE"/>
    <w:rsid w:val="0013299F"/>
    <w:rsid w:val="0017511D"/>
    <w:rsid w:val="001970B4"/>
    <w:rsid w:val="001D2FB4"/>
    <w:rsid w:val="001D45C5"/>
    <w:rsid w:val="00201520"/>
    <w:rsid w:val="00204840"/>
    <w:rsid w:val="0020504D"/>
    <w:rsid w:val="00222D66"/>
    <w:rsid w:val="002651CD"/>
    <w:rsid w:val="002A6496"/>
    <w:rsid w:val="002A6CA6"/>
    <w:rsid w:val="002B09A1"/>
    <w:rsid w:val="002B220E"/>
    <w:rsid w:val="002D6A80"/>
    <w:rsid w:val="002E69DF"/>
    <w:rsid w:val="002F3A2C"/>
    <w:rsid w:val="00321F05"/>
    <w:rsid w:val="003647FC"/>
    <w:rsid w:val="00366E2A"/>
    <w:rsid w:val="00367D74"/>
    <w:rsid w:val="00384E9F"/>
    <w:rsid w:val="00385027"/>
    <w:rsid w:val="003874F2"/>
    <w:rsid w:val="00393AE9"/>
    <w:rsid w:val="00397034"/>
    <w:rsid w:val="003B472D"/>
    <w:rsid w:val="003B64D9"/>
    <w:rsid w:val="003E5191"/>
    <w:rsid w:val="00417909"/>
    <w:rsid w:val="004434FE"/>
    <w:rsid w:val="0045318D"/>
    <w:rsid w:val="0045428D"/>
    <w:rsid w:val="0047776C"/>
    <w:rsid w:val="00487684"/>
    <w:rsid w:val="004D67BB"/>
    <w:rsid w:val="004F39C0"/>
    <w:rsid w:val="00500078"/>
    <w:rsid w:val="005131CF"/>
    <w:rsid w:val="005207A6"/>
    <w:rsid w:val="00524F08"/>
    <w:rsid w:val="00536BBD"/>
    <w:rsid w:val="0054712A"/>
    <w:rsid w:val="00564CE6"/>
    <w:rsid w:val="00567C87"/>
    <w:rsid w:val="005A77C1"/>
    <w:rsid w:val="005F10CC"/>
    <w:rsid w:val="00607EC1"/>
    <w:rsid w:val="006130F7"/>
    <w:rsid w:val="00623423"/>
    <w:rsid w:val="00635529"/>
    <w:rsid w:val="00650510"/>
    <w:rsid w:val="006938BE"/>
    <w:rsid w:val="006A17F7"/>
    <w:rsid w:val="006B1B20"/>
    <w:rsid w:val="006B2592"/>
    <w:rsid w:val="006F5B0E"/>
    <w:rsid w:val="00705BFF"/>
    <w:rsid w:val="00707068"/>
    <w:rsid w:val="007B2235"/>
    <w:rsid w:val="007B3F5F"/>
    <w:rsid w:val="007D41B1"/>
    <w:rsid w:val="007D6195"/>
    <w:rsid w:val="007E39F8"/>
    <w:rsid w:val="007F3E64"/>
    <w:rsid w:val="00822DC9"/>
    <w:rsid w:val="00832E39"/>
    <w:rsid w:val="0084041F"/>
    <w:rsid w:val="008715D6"/>
    <w:rsid w:val="0088682F"/>
    <w:rsid w:val="0089418B"/>
    <w:rsid w:val="008B32D5"/>
    <w:rsid w:val="009077D2"/>
    <w:rsid w:val="00935E1F"/>
    <w:rsid w:val="00940536"/>
    <w:rsid w:val="009B0711"/>
    <w:rsid w:val="009B3672"/>
    <w:rsid w:val="009C3D5A"/>
    <w:rsid w:val="009D5026"/>
    <w:rsid w:val="009D7D77"/>
    <w:rsid w:val="009E45DC"/>
    <w:rsid w:val="00A06FC8"/>
    <w:rsid w:val="00A15D3A"/>
    <w:rsid w:val="00A2018E"/>
    <w:rsid w:val="00A20470"/>
    <w:rsid w:val="00A31676"/>
    <w:rsid w:val="00A55084"/>
    <w:rsid w:val="00AF047F"/>
    <w:rsid w:val="00AF1774"/>
    <w:rsid w:val="00B00F09"/>
    <w:rsid w:val="00B01C52"/>
    <w:rsid w:val="00B03A93"/>
    <w:rsid w:val="00B33FC2"/>
    <w:rsid w:val="00B42C24"/>
    <w:rsid w:val="00B439F6"/>
    <w:rsid w:val="00B66C65"/>
    <w:rsid w:val="00B862C2"/>
    <w:rsid w:val="00B8637D"/>
    <w:rsid w:val="00B97929"/>
    <w:rsid w:val="00BA3554"/>
    <w:rsid w:val="00BE26E4"/>
    <w:rsid w:val="00BE5651"/>
    <w:rsid w:val="00BF0958"/>
    <w:rsid w:val="00C037B9"/>
    <w:rsid w:val="00C175E8"/>
    <w:rsid w:val="00C311E5"/>
    <w:rsid w:val="00C70A20"/>
    <w:rsid w:val="00C71D45"/>
    <w:rsid w:val="00C73D3B"/>
    <w:rsid w:val="00CA075C"/>
    <w:rsid w:val="00CB243C"/>
    <w:rsid w:val="00CC358C"/>
    <w:rsid w:val="00CE385C"/>
    <w:rsid w:val="00CF6DE2"/>
    <w:rsid w:val="00D01332"/>
    <w:rsid w:val="00D45010"/>
    <w:rsid w:val="00D4651D"/>
    <w:rsid w:val="00D7617F"/>
    <w:rsid w:val="00D859EB"/>
    <w:rsid w:val="00D87D62"/>
    <w:rsid w:val="00DA3B9A"/>
    <w:rsid w:val="00DB7928"/>
    <w:rsid w:val="00DC278D"/>
    <w:rsid w:val="00DC6928"/>
    <w:rsid w:val="00DD3EBC"/>
    <w:rsid w:val="00DD7AC2"/>
    <w:rsid w:val="00E07743"/>
    <w:rsid w:val="00E85581"/>
    <w:rsid w:val="00EB3ED7"/>
    <w:rsid w:val="00EB746A"/>
    <w:rsid w:val="00EE54EB"/>
    <w:rsid w:val="00F20EB7"/>
    <w:rsid w:val="00F223E3"/>
    <w:rsid w:val="00F600FA"/>
    <w:rsid w:val="00F67851"/>
    <w:rsid w:val="00F83094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Malgun Gothic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val="en-GB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Malgun Gothic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Malgun Gothic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44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r2</cp:lastModifiedBy>
  <cp:revision>6</cp:revision>
  <dcterms:created xsi:type="dcterms:W3CDTF">2024-11-08T09:26:00Z</dcterms:created>
  <dcterms:modified xsi:type="dcterms:W3CDTF">2024-12-02T11:14:00Z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(3)SylO6FCKHyS1OOGV8NSeodCHt9Xtc1+5eqztWm3h1Nud9/HmO0CP8lJkwvCZTvlXoMfCMwny
9mNmNOF4DEOsybIY5JkSt9bNfa0Ww24wU2g9C4kQBssF3dyhLZDmjw1HFd4WBwKrBtyqw587
0VB6vaavwkFEM1rZ6A/wLA7mERVmLuTyDt5ZV6qJLDAt8J9CK82iKX86rhE2IRi6cTO7Psqw
xQagxBRTtyb8syZXGV</vt:lpwstr>
  </property>
  <property fmtid="{D5CDD505-2E9C-101B-9397-08002B2CF9AE}" pid="4" name="_2015_ms_pID_7253431">
    <vt:lpwstr>2pseiwKhZlQr7yotTIXEyh22sKrLPJQjoeXDA6kBsyCF+7bqtmShL2
rYT8j066ovMXMo2p0tNaPUk974oh5UgLMaMjNxKwuCSGD6SJbeM59UG9eLzQjgUEri+njynP
0trpAZH2a/gLNHgis2wVU3jo4CLJo4QUUWwnZzFmB/WGNpl0Pv3P5C42NQnYy+VY1hRNeSNo
AOH0NnHwpnBcbbhUI47T9Sv64x5QiCV8j5cq</vt:lpwstr>
  </property>
  <property fmtid="{D5CDD505-2E9C-101B-9397-08002B2CF9AE}" pid="5" name="_2015_ms_pID_7253432">
    <vt:lpwstr>EA==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1730100667</vt:lpwstr>
  </property>
</Properties>
</file>